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CC" w:rsidRDefault="001D54CC" w:rsidP="001D54C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 xml:space="preserve"> БОЛЬШЕПОРЕКСКОГО СЕЛЬСКОГО ПОСЕЛЕНИЯ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</w:p>
    <w:p w:rsidR="00C475EE" w:rsidRP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5E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75EE" w:rsidRDefault="00C475EE" w:rsidP="00C475E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475EE" w:rsidRDefault="00C475EE" w:rsidP="00C475EE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C475EE" w:rsidRDefault="001D54CC" w:rsidP="00C4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00.00.2024</w:t>
      </w:r>
      <w:r w:rsidR="00C475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75EE" w:rsidRPr="009544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</w:p>
    <w:p w:rsidR="00C475EE" w:rsidRPr="00B932CA" w:rsidRDefault="00C475EE" w:rsidP="00C47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2CA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B932CA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:rsidR="00C475EE" w:rsidRDefault="00C475EE" w:rsidP="00C475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</w:t>
      </w:r>
      <w:r>
        <w:rPr>
          <w:rFonts w:ascii="Times New Roman" w:hAnsi="Times New Roman" w:cs="Times New Roman"/>
          <w:b/>
          <w:sz w:val="28"/>
          <w:szCs w:val="28"/>
        </w:rPr>
        <w:t xml:space="preserve">ьзования и застройки </w:t>
      </w:r>
      <w:r w:rsidRPr="00566AAA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AAA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C475EE" w:rsidRPr="001D54CC" w:rsidRDefault="00C475EE" w:rsidP="00C475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5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>Федерального закона от 6 октября 2003 № 131-ФЗ "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Об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общих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принципах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организации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местного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самоуправления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в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Российской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D54CC">
        <w:rPr>
          <w:rStyle w:val="extended-textshort"/>
          <w:rFonts w:ascii="Times New Roman" w:hAnsi="Times New Roman" w:cs="Times New Roman"/>
          <w:bCs/>
          <w:sz w:val="24"/>
          <w:szCs w:val="24"/>
        </w:rPr>
        <w:t>Федерации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>", Федерального закона от 29.12.2020 № 468-ФЗ «</w:t>
      </w:r>
      <w:r w:rsidRPr="001D54CC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1D54CC">
        <w:rPr>
          <w:rStyle w:val="extended-textshort"/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1D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Большепорекского</w:t>
      </w:r>
      <w:proofErr w:type="spellEnd"/>
      <w:r w:rsidRPr="001D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D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Кильмезского</w:t>
      </w:r>
      <w:proofErr w:type="spellEnd"/>
      <w:r w:rsidRPr="001D54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Кировской области ПОСТАНОВЛЯЕТ:</w:t>
      </w:r>
    </w:p>
    <w:p w:rsidR="001D54CC" w:rsidRPr="001D54CC" w:rsidRDefault="00C475EE" w:rsidP="001D54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Правила землепользования и застройки муниципального образования </w:t>
      </w:r>
      <w:proofErr w:type="spellStart"/>
      <w:r w:rsidRPr="001D54CC">
        <w:rPr>
          <w:rFonts w:ascii="Times New Roman" w:eastAsia="Calibri" w:hAnsi="Times New Roman" w:cs="Times New Roman"/>
          <w:sz w:val="24"/>
          <w:szCs w:val="24"/>
        </w:rPr>
        <w:t>Большепорекское</w:t>
      </w:r>
      <w:proofErr w:type="spellEnd"/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D54CC">
        <w:rPr>
          <w:rFonts w:ascii="Times New Roman" w:eastAsia="Calibri" w:hAnsi="Times New Roman" w:cs="Times New Roman"/>
          <w:sz w:val="24"/>
          <w:szCs w:val="24"/>
        </w:rPr>
        <w:t>Кильмезского</w:t>
      </w:r>
      <w:proofErr w:type="spellEnd"/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D54CC">
        <w:rPr>
          <w:rFonts w:ascii="Times New Roman" w:hAnsi="Times New Roman" w:cs="Times New Roman"/>
          <w:sz w:val="24"/>
          <w:szCs w:val="24"/>
        </w:rPr>
        <w:t xml:space="preserve"> Кировской области (далее - Правила), утвержденные</w:t>
      </w:r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 от  23</w:t>
      </w:r>
      <w:r w:rsidRPr="001D54CC">
        <w:rPr>
          <w:rFonts w:ascii="Times New Roman" w:hAnsi="Times New Roman" w:cs="Times New Roman"/>
          <w:sz w:val="24"/>
          <w:szCs w:val="24"/>
        </w:rPr>
        <w:t>.07.2021 №  29</w:t>
      </w:r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54C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1.1. Пункт 1.2 главы 1 Правил дополнить абзацем: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1.2. Подпункт 1 пункта 8 главы 4 Правил изложить в новой редакции: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C">
        <w:rPr>
          <w:rFonts w:ascii="Times New Roman" w:hAnsi="Times New Roman" w:cs="Times New Roman"/>
          <w:sz w:val="24"/>
          <w:szCs w:val="24"/>
        </w:rPr>
        <w:t>«не более одного месяца со дня опубликования проекта,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</w:t>
      </w:r>
      <w:proofErr w:type="gramEnd"/>
      <w:r w:rsidRPr="001D54CC">
        <w:rPr>
          <w:rFonts w:ascii="Times New Roman" w:hAnsi="Times New Roman" w:cs="Times New Roman"/>
          <w:sz w:val="24"/>
          <w:szCs w:val="24"/>
        </w:rPr>
        <w:t xml:space="preserve">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1.3. Подпункт 2 пункта 8 раздел 4 Правил изложить в новой редакции: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(определяется уставом муниципального образования и (или) нормативным правовым актом представительного органа муниципального образования) и не может быть менее четырнадцати дней и более тридцати дней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lastRenderedPageBreak/>
        <w:t>1.4 Пункт 1.10 главы 5 Правил изложить в новой редакции: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1.5. Пункт 1.11 главы 5 Правил изложить в новой редакции: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4CC">
        <w:rPr>
          <w:rFonts w:ascii="Times New Roman" w:hAnsi="Times New Roman" w:cs="Times New Roman"/>
          <w:sz w:val="24"/>
          <w:szCs w:val="24"/>
        </w:rPr>
        <w:t>«В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1D54CC"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развитию, срок проведения публичных слушаний не может быть более чем один месяц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1.6. Дополнить пункт 1.1 главы 5 Правил подпунктом 10: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«10)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1D54C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1.7. Дополнить пункт 1.2 Главы 5 Правил подпунктом 4.1:</w:t>
      </w:r>
    </w:p>
    <w:p w:rsidR="001D54CC" w:rsidRPr="001D54CC" w:rsidRDefault="001D54CC" w:rsidP="001D54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</w:t>
      </w:r>
      <w:bookmarkStart w:id="0" w:name="_GoBack"/>
      <w:bookmarkEnd w:id="0"/>
    </w:p>
    <w:p w:rsidR="001D54CC" w:rsidRPr="001D54CC" w:rsidRDefault="001D54CC" w:rsidP="001D54CC">
      <w:pPr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>1.8. Раздел 3 главы 9 Правил в таблице «Основные виды разрешенного использования» дополнить пунктом 12: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32"/>
        <w:gridCol w:w="5176"/>
        <w:gridCol w:w="1799"/>
      </w:tblGrid>
      <w:tr w:rsidR="001D54CC" w:rsidRPr="001D54CC" w:rsidTr="001E3D78">
        <w:tc>
          <w:tcPr>
            <w:tcW w:w="0" w:type="auto"/>
          </w:tcPr>
          <w:p w:rsidR="001D54CC" w:rsidRPr="001D54CC" w:rsidRDefault="001D54CC" w:rsidP="001E3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D54CC" w:rsidRPr="001D54CC" w:rsidRDefault="001D54CC" w:rsidP="001E3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Животноводство (код 1.7)</w:t>
            </w:r>
          </w:p>
        </w:tc>
        <w:tc>
          <w:tcPr>
            <w:tcW w:w="0" w:type="auto"/>
          </w:tcPr>
          <w:p w:rsidR="001D54CC" w:rsidRPr="001D54CC" w:rsidRDefault="001D54CC" w:rsidP="001E3D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block_1018" w:history="1">
              <w:r w:rsidRPr="001D54C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кодами 1.8 - 1.11</w:t>
              </w:r>
            </w:hyperlink>
            <w:r w:rsidRPr="001D5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anchor="block_1115" w:history="1">
              <w:r w:rsidRPr="001D54C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1.15</w:t>
              </w:r>
            </w:hyperlink>
            <w:r w:rsidRPr="001D5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anchor="block_1119" w:history="1">
              <w:r w:rsidRPr="001D54C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1.19</w:t>
              </w:r>
            </w:hyperlink>
            <w:r w:rsidRPr="001D54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anchor="block_1120" w:history="1">
              <w:r w:rsidRPr="001D54C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1.20</w:t>
              </w:r>
            </w:hyperlink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Классификатора видов разрешенного использования земельных участок (утв. Приказом </w:t>
            </w:r>
            <w:proofErr w:type="spellStart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от 23.06.2022 №»</w:t>
            </w:r>
            <w:proofErr w:type="gramStart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/0246)</w:t>
            </w:r>
          </w:p>
        </w:tc>
        <w:tc>
          <w:tcPr>
            <w:tcW w:w="0" w:type="auto"/>
          </w:tcPr>
          <w:p w:rsidR="001D54CC" w:rsidRPr="001D54CC" w:rsidRDefault="001D54CC" w:rsidP="001E3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C475EE" w:rsidRPr="001D54CC" w:rsidRDefault="00C475EE" w:rsidP="00C4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EE" w:rsidRPr="001D54CC" w:rsidRDefault="00C475EE" w:rsidP="00C475E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 xml:space="preserve">        2. О</w:t>
      </w:r>
      <w:r w:rsidRPr="001D54CC">
        <w:rPr>
          <w:rFonts w:ascii="Times New Roman" w:eastAsia="Calibri" w:hAnsi="Times New Roman" w:cs="Times New Roman"/>
          <w:sz w:val="24"/>
          <w:szCs w:val="24"/>
        </w:rPr>
        <w:t xml:space="preserve">публиковать Постановление </w:t>
      </w:r>
      <w:r w:rsidRPr="001D54CC">
        <w:rPr>
          <w:rFonts w:ascii="Times New Roman" w:hAnsi="Times New Roman" w:cs="Times New Roman"/>
          <w:sz w:val="24"/>
          <w:szCs w:val="24"/>
        </w:rPr>
        <w:t xml:space="preserve">на информационном стенде и разместить на сайте муниципального образования </w:t>
      </w:r>
      <w:proofErr w:type="spellStart"/>
      <w:r w:rsidRPr="001D54CC">
        <w:rPr>
          <w:rFonts w:ascii="Times New Roman" w:hAnsi="Times New Roman" w:cs="Times New Roman"/>
          <w:sz w:val="24"/>
          <w:szCs w:val="24"/>
        </w:rPr>
        <w:t>Большепорекского</w:t>
      </w:r>
      <w:proofErr w:type="spellEnd"/>
      <w:r w:rsidRPr="001D54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54CC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1D54CC">
        <w:rPr>
          <w:rFonts w:ascii="Times New Roman" w:hAnsi="Times New Roman" w:cs="Times New Roman"/>
          <w:sz w:val="24"/>
          <w:szCs w:val="24"/>
        </w:rPr>
        <w:t xml:space="preserve"> района Кировской области в сети «Интернет».</w:t>
      </w:r>
    </w:p>
    <w:p w:rsidR="00C475EE" w:rsidRPr="001D54CC" w:rsidRDefault="00C475EE" w:rsidP="00C475E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4CC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после его официального опубликования.</w:t>
      </w:r>
    </w:p>
    <w:p w:rsidR="00C475EE" w:rsidRPr="001D54CC" w:rsidRDefault="00C475EE" w:rsidP="00C475EE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534"/>
        <w:gridCol w:w="3101"/>
      </w:tblGrid>
      <w:tr w:rsidR="00C475EE" w:rsidRPr="001D54CC" w:rsidTr="00C46C2A">
        <w:trPr>
          <w:trHeight w:val="345"/>
        </w:trPr>
        <w:tc>
          <w:tcPr>
            <w:tcW w:w="3936" w:type="dxa"/>
          </w:tcPr>
          <w:p w:rsidR="00C475EE" w:rsidRPr="001D54CC" w:rsidRDefault="00C475EE" w:rsidP="00904D1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Большепорекского</w:t>
            </w:r>
            <w:proofErr w:type="spellEnd"/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4" w:type="dxa"/>
          </w:tcPr>
          <w:p w:rsidR="00C475EE" w:rsidRPr="001D54CC" w:rsidRDefault="00C475EE" w:rsidP="00904D16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</w:tcPr>
          <w:p w:rsidR="00C475EE" w:rsidRPr="001D54CC" w:rsidRDefault="00C475EE" w:rsidP="00904D16">
            <w:pPr>
              <w:tabs>
                <w:tab w:val="left" w:pos="486"/>
              </w:tabs>
              <w:suppressAutoHyphens/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И.А. Сомова</w:t>
            </w:r>
          </w:p>
        </w:tc>
      </w:tr>
    </w:tbl>
    <w:p w:rsidR="00EC6302" w:rsidRPr="001D54CC" w:rsidRDefault="00EC6302">
      <w:pPr>
        <w:rPr>
          <w:sz w:val="24"/>
          <w:szCs w:val="24"/>
        </w:rPr>
      </w:pPr>
    </w:p>
    <w:sectPr w:rsidR="00EC6302" w:rsidRPr="001D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E"/>
    <w:rsid w:val="001D54CC"/>
    <w:rsid w:val="008A5157"/>
    <w:rsid w:val="00BF602E"/>
    <w:rsid w:val="00C46C2A"/>
    <w:rsid w:val="00C475EE"/>
    <w:rsid w:val="00D80DF4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extended-textshort">
    <w:name w:val="extended-text__short"/>
    <w:basedOn w:val="a0"/>
    <w:rsid w:val="00C475EE"/>
  </w:style>
  <w:style w:type="paragraph" w:styleId="a3">
    <w:name w:val="List Paragraph"/>
    <w:basedOn w:val="a"/>
    <w:uiPriority w:val="34"/>
    <w:qFormat/>
    <w:rsid w:val="00C475EE"/>
    <w:pPr>
      <w:ind w:left="720"/>
      <w:contextualSpacing/>
    </w:pPr>
  </w:style>
  <w:style w:type="table" w:styleId="a4">
    <w:name w:val="Table Grid"/>
    <w:basedOn w:val="a1"/>
    <w:uiPriority w:val="59"/>
    <w:rsid w:val="00C475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475EE"/>
    <w:pPr>
      <w:spacing w:after="0" w:line="240" w:lineRule="auto"/>
    </w:pPr>
  </w:style>
  <w:style w:type="character" w:styleId="a6">
    <w:name w:val="Hyperlink"/>
    <w:rsid w:val="001D5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extended-textshort">
    <w:name w:val="extended-text__short"/>
    <w:basedOn w:val="a0"/>
    <w:rsid w:val="00C475EE"/>
  </w:style>
  <w:style w:type="paragraph" w:styleId="a3">
    <w:name w:val="List Paragraph"/>
    <w:basedOn w:val="a"/>
    <w:uiPriority w:val="34"/>
    <w:qFormat/>
    <w:rsid w:val="00C475EE"/>
    <w:pPr>
      <w:ind w:left="720"/>
      <w:contextualSpacing/>
    </w:pPr>
  </w:style>
  <w:style w:type="table" w:styleId="a4">
    <w:name w:val="Table Grid"/>
    <w:basedOn w:val="a1"/>
    <w:uiPriority w:val="59"/>
    <w:rsid w:val="00C475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475EE"/>
    <w:pPr>
      <w:spacing w:after="0" w:line="240" w:lineRule="auto"/>
    </w:pPr>
  </w:style>
  <w:style w:type="character" w:styleId="a6">
    <w:name w:val="Hyperlink"/>
    <w:rsid w:val="001D5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62082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5062082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5062082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6</cp:revision>
  <cp:lastPrinted>2023-06-06T07:06:00Z</cp:lastPrinted>
  <dcterms:created xsi:type="dcterms:W3CDTF">2023-05-04T11:21:00Z</dcterms:created>
  <dcterms:modified xsi:type="dcterms:W3CDTF">2024-02-13T08:21:00Z</dcterms:modified>
</cp:coreProperties>
</file>